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GRIGLIA DI VALUTAZIONE DELLE VERIFICHE ORALI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5640"/>
        <w:gridCol w:w="855"/>
        <w:gridCol w:w="1275"/>
        <w:tblGridChange w:id="0">
          <w:tblGrid>
            <w:gridCol w:w="1815"/>
            <w:gridCol w:w="5640"/>
            <w:gridCol w:w="855"/>
            <w:gridCol w:w="1275"/>
          </w:tblGrid>
        </w:tblGridChange>
      </w:tblGrid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 candidato: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Indicatori  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Descrittori 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Punti 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Conoscenza degli argomenti richiesti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Nessuna 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0.5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Ha acquisito i contenuti  in modo parziale e incompleto, utilizzandoli in modo non sempre appropriato 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Ha acquisito i contenuti e li utilizza in modo corretto e appropriato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1.5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Ha acquisito i contenuti richiesti   in maniera completa e li utilizza in modo consapevole. 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Ha acquisito i contenuti richiesti in maniera completa e approfondita e li utilizza con piena consapevolezza e padronanza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2.5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Capacità di utilizzare le conoscenze acquisite 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Inesistente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0.5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utilizzare le conoscenze acquisite con difficoltà e in modo stentato (con l'aiuto del docente e/o studente)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utilizzare correttamente le conoscenze acquisite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1.5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utilizzare le conoscenze acquisite con una trattazione articolata  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utilizzare le conoscenze acquisite con una una trattazione ampia e approfondita 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2.5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Capacità di argomentare in maniera critica e personale, rielaborando i contenuti acquisiti 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Inesistente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0.5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formulare semplici argomentazioni solo a tratti e solo in relazione a specifici argomenti 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formulare semplici argomentazioni personali con una corretta rielaborazione dei contenuti acquisiti 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1.5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formulare articolate argomentazioni critiche e personali, rielaborando efficacemente i contenuti acquisiti  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È in grado di formulare ampie e articolate argomentazioni critiche e personali, rielaborando con originalità i contenuti acquisiti 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2.5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Ricchezza e padronanza lessicale e semantica, con specifico riferimento al linguaggio tecnico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Nessuna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0.5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Si esprime in modo non sempre corretto, utilizzando un lessico, anche di settore, parzialmente adeguato  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Si esprime in modo corretto utilizzando un lessico adeguato, anche in riferimento al linguaggio tecnico 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1.5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Si esprime in modo preciso e accurato utilizzando un lessico, anche tecnico, vario e articolato </w:t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Si esprime con ricchezza e piena padronanza lessicale e semantica, anche in riferimento al linguaggio tecnico </w:t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2.5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totale della prova (in decimi)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TABELLA DI CORRISPONDENZA LIVELLI - VOTO</w:t>
      </w:r>
    </w:p>
    <w:p w:rsidR="00000000" w:rsidDel="00000000" w:rsidP="00000000" w:rsidRDefault="00000000" w:rsidRPr="00000000" w14:paraId="00000066">
      <w:pPr>
        <w:spacing w:after="160" w:line="256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985.0" w:type="dxa"/>
        <w:jc w:val="left"/>
        <w:tblInd w:w="1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2475"/>
        <w:gridCol w:w="2775"/>
        <w:tblGridChange w:id="0">
          <w:tblGrid>
            <w:gridCol w:w="735"/>
            <w:gridCol w:w="2475"/>
            <w:gridCol w:w="2775"/>
          </w:tblGrid>
        </w:tblGridChange>
      </w:tblGrid>
      <w:tr>
        <w:trPr>
          <w:cantSplit w:val="0"/>
          <w:trHeight w:val="368.7499999999999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7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Livelli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Voto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A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N.R.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B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 RAGGIUNTO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C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&lt; 4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&lt; 6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&lt; 7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8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9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A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AVANZATO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B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&lt; voto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0" w:line="256" w:lineRule="auto"/>
        <w:ind w:left="720" w:firstLine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9210D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9210D5"/>
    <w:rPr>
      <w:color w:val="0563c1"/>
      <w:u w:val="single"/>
    </w:rPr>
  </w:style>
  <w:style w:type="paragraph" w:styleId="font5" w:customStyle="1">
    <w:name w:val="font5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b w:val="1"/>
      <w:bCs w:val="1"/>
      <w:color w:val="000000"/>
      <w:sz w:val="24"/>
      <w:szCs w:val="24"/>
      <w:lang w:eastAsia="it-IT"/>
    </w:rPr>
  </w:style>
  <w:style w:type="paragraph" w:styleId="font6" w:customStyle="1">
    <w:name w:val="font6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b w:val="1"/>
      <w:bCs w:val="1"/>
      <w:color w:val="000000"/>
      <w:sz w:val="18"/>
      <w:szCs w:val="18"/>
      <w:lang w:eastAsia="it-IT"/>
    </w:rPr>
  </w:style>
  <w:style w:type="paragraph" w:styleId="font7" w:customStyle="1">
    <w:name w:val="font7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font8" w:customStyle="1">
    <w:name w:val="font8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color w:val="000000"/>
      <w:sz w:val="16"/>
      <w:szCs w:val="16"/>
      <w:lang w:eastAsia="it-IT"/>
    </w:rPr>
  </w:style>
  <w:style w:type="paragraph" w:styleId="font9" w:customStyle="1">
    <w:name w:val="font9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color w:val="000000"/>
      <w:sz w:val="28"/>
      <w:szCs w:val="28"/>
      <w:lang w:eastAsia="it-IT"/>
    </w:rPr>
  </w:style>
  <w:style w:type="paragraph" w:styleId="font10" w:customStyle="1">
    <w:name w:val="font10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color w:val="000000"/>
      <w:sz w:val="36"/>
      <w:szCs w:val="36"/>
      <w:lang w:eastAsia="it-IT"/>
    </w:rPr>
  </w:style>
  <w:style w:type="paragraph" w:styleId="font11" w:customStyle="1">
    <w:name w:val="font11"/>
    <w:basedOn w:val="Normale"/>
    <w:rsid w:val="009210D5"/>
    <w:pPr>
      <w:spacing w:after="100" w:afterAutospacing="1" w:before="100" w:beforeAutospacing="1" w:line="240" w:lineRule="auto"/>
    </w:pPr>
    <w:rPr>
      <w:rFonts w:ascii="Garamond" w:cs="Times New Roman" w:eastAsia="Times New Roman" w:hAnsi="Garamond"/>
      <w:color w:val="000000"/>
      <w:lang w:eastAsia="it-IT"/>
    </w:rPr>
  </w:style>
  <w:style w:type="paragraph" w:styleId="xl65" w:customStyle="1">
    <w:name w:val="xl65"/>
    <w:basedOn w:val="Normale"/>
    <w:rsid w:val="009210D5"/>
    <w:pPr>
      <w:pBdr>
        <w:top w:color="000000" w:space="0" w:sz="8" w:val="single"/>
        <w:left w:color="000000" w:space="0" w:sz="8" w:val="single"/>
        <w:bottom w:color="000000" w:space="0" w:sz="8" w:val="single"/>
        <w:right w:color="000000" w:space="0" w:sz="4" w:val="single"/>
      </w:pBdr>
      <w:shd w:color="eeece1" w:fill="eeece1" w:val="clear"/>
      <w:spacing w:after="100" w:afterAutospacing="1" w:before="100" w:beforeAutospacing="1" w:line="240" w:lineRule="auto"/>
      <w:jc w:val="right"/>
      <w:textAlignment w:val="center"/>
    </w:pPr>
    <w:rPr>
      <w:rFonts w:ascii="Garamond" w:cs="Times New Roman" w:eastAsia="Times New Roman" w:hAnsi="Garamond"/>
      <w:b w:val="1"/>
      <w:bCs w:val="1"/>
      <w:color w:val="000000"/>
      <w:sz w:val="24"/>
      <w:szCs w:val="24"/>
      <w:lang w:eastAsia="it-IT"/>
    </w:rPr>
  </w:style>
  <w:style w:type="paragraph" w:styleId="xl66" w:customStyle="1">
    <w:name w:val="xl66"/>
    <w:basedOn w:val="Normale"/>
    <w:rsid w:val="009210D5"/>
    <w:pPr>
      <w:pBdr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pBdr>
      <w:shd w:color="eeece1" w:fill="eeece1" w:val="clear"/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b w:val="1"/>
      <w:bCs w:val="1"/>
      <w:color w:val="000000"/>
      <w:sz w:val="24"/>
      <w:szCs w:val="24"/>
      <w:lang w:eastAsia="it-IT"/>
    </w:rPr>
  </w:style>
  <w:style w:type="paragraph" w:styleId="xl67" w:customStyle="1">
    <w:name w:val="xl67"/>
    <w:basedOn w:val="Normale"/>
    <w:rsid w:val="009210D5"/>
    <w:pPr>
      <w:pBdr>
        <w:bottom w:color="000000" w:space="0" w:sz="8" w:val="single"/>
        <w:right w:color="000000" w:space="0" w:sz="8" w:val="single"/>
      </w:pBdr>
      <w:shd w:color="eeece1" w:fill="eeece1" w:val="clear"/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b w:val="1"/>
      <w:bCs w:val="1"/>
      <w:color w:val="000000"/>
      <w:sz w:val="18"/>
      <w:szCs w:val="18"/>
      <w:lang w:eastAsia="it-IT"/>
    </w:rPr>
  </w:style>
  <w:style w:type="paragraph" w:styleId="xl68" w:customStyle="1">
    <w:name w:val="xl68"/>
    <w:basedOn w:val="Normale"/>
    <w:rsid w:val="009210D5"/>
    <w:pPr>
      <w:pBdr>
        <w:bottom w:color="000000" w:space="0" w:sz="8" w:val="single"/>
        <w:right w:color="000000" w:space="0" w:sz="8" w:val="single"/>
      </w:pBdr>
      <w:shd w:color="eeece1" w:fill="eeece1" w:val="clear"/>
      <w:spacing w:after="100" w:afterAutospacing="1" w:before="100" w:beforeAutospacing="1" w:line="240" w:lineRule="auto"/>
      <w:textAlignment w:val="center"/>
    </w:pPr>
    <w:rPr>
      <w:rFonts w:ascii="Garamond" w:cs="Times New Roman" w:eastAsia="Times New Roman" w:hAnsi="Garamond"/>
      <w:b w:val="1"/>
      <w:bCs w:val="1"/>
      <w:color w:val="000000"/>
      <w:sz w:val="18"/>
      <w:szCs w:val="18"/>
      <w:lang w:eastAsia="it-IT"/>
    </w:rPr>
  </w:style>
  <w:style w:type="paragraph" w:styleId="xl69" w:customStyle="1">
    <w:name w:val="xl69"/>
    <w:basedOn w:val="Normale"/>
    <w:rsid w:val="009210D5"/>
    <w:pPr>
      <w:pBdr>
        <w:bottom w:color="000000" w:space="0" w:sz="8" w:val="single"/>
        <w:right w:color="000000" w:space="0" w:sz="8" w:val="single"/>
      </w:pBdr>
      <w:shd w:color="eeece1" w:fill="eeece1" w:val="clear"/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b w:val="1"/>
      <w:bCs w:val="1"/>
      <w:color w:val="000000"/>
      <w:sz w:val="18"/>
      <w:szCs w:val="18"/>
      <w:lang w:eastAsia="it-IT"/>
    </w:rPr>
  </w:style>
  <w:style w:type="paragraph" w:styleId="xl70" w:customStyle="1">
    <w:name w:val="xl70"/>
    <w:basedOn w:val="Normale"/>
    <w:rsid w:val="009210D5"/>
    <w:pPr>
      <w:pBdr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xl71" w:customStyle="1">
    <w:name w:val="xl71"/>
    <w:basedOn w:val="Normale"/>
    <w:rsid w:val="009210D5"/>
    <w:pPr>
      <w:pBdr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  <w:textAlignment w:val="center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xl72" w:customStyle="1">
    <w:name w:val="xl72"/>
    <w:basedOn w:val="Normale"/>
    <w:rsid w:val="009210D5"/>
    <w:pPr>
      <w:pBdr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xl73" w:customStyle="1">
    <w:name w:val="xl73"/>
    <w:basedOn w:val="Normale"/>
    <w:rsid w:val="009210D5"/>
    <w:pPr>
      <w:pBdr>
        <w:left w:color="000000" w:space="0" w:sz="8" w:val="single"/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xl74" w:customStyle="1">
    <w:name w:val="xl74"/>
    <w:basedOn w:val="Normale"/>
    <w:rsid w:val="009210D5"/>
    <w:pPr>
      <w:pBdr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color w:val="000000"/>
      <w:sz w:val="28"/>
      <w:szCs w:val="28"/>
      <w:lang w:eastAsia="it-IT"/>
    </w:rPr>
  </w:style>
  <w:style w:type="paragraph" w:styleId="xl75" w:customStyle="1">
    <w:name w:val="xl75"/>
    <w:basedOn w:val="Normale"/>
    <w:rsid w:val="009210D5"/>
    <w:pPr>
      <w:pBdr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color w:val="000000"/>
      <w:sz w:val="16"/>
      <w:szCs w:val="16"/>
      <w:lang w:eastAsia="it-IT"/>
    </w:rPr>
  </w:style>
  <w:style w:type="paragraph" w:styleId="xl76" w:customStyle="1">
    <w:name w:val="xl76"/>
    <w:basedOn w:val="Normale"/>
    <w:rsid w:val="009210D5"/>
    <w:pP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xl77" w:customStyle="1">
    <w:name w:val="xl77"/>
    <w:basedOn w:val="Normale"/>
    <w:rsid w:val="009210D5"/>
    <w:pP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xl78" w:customStyle="1">
    <w:name w:val="xl78"/>
    <w:basedOn w:val="Normale"/>
    <w:rsid w:val="009210D5"/>
    <w:pPr>
      <w:pBdr>
        <w:top w:color="000000" w:space="0" w:sz="8" w:val="single"/>
        <w:left w:color="000000" w:space="0" w:sz="8" w:val="single"/>
        <w:right w:color="000000" w:space="0" w:sz="8" w:val="single"/>
      </w:pBdr>
      <w:spacing w:after="100" w:afterAutospacing="1" w:before="100" w:beforeAutospacing="1" w:line="240" w:lineRule="auto"/>
      <w:textAlignment w:val="center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xl79" w:customStyle="1">
    <w:name w:val="xl79"/>
    <w:basedOn w:val="Normale"/>
    <w:rsid w:val="009210D5"/>
    <w:pPr>
      <w:pBdr>
        <w:left w:color="000000" w:space="0" w:sz="8" w:val="single"/>
        <w:right w:color="000000" w:space="0" w:sz="8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xl80" w:customStyle="1">
    <w:name w:val="xl80"/>
    <w:basedOn w:val="Normale"/>
    <w:rsid w:val="009210D5"/>
    <w:pPr>
      <w:pBdr>
        <w:left w:color="000000" w:space="0" w:sz="8" w:val="single"/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xl81" w:customStyle="1">
    <w:name w:val="xl81"/>
    <w:basedOn w:val="Normale"/>
    <w:rsid w:val="009210D5"/>
    <w:pPr>
      <w:pBdr>
        <w:top w:color="000000" w:space="0" w:sz="8" w:val="single"/>
        <w:left w:color="000000" w:space="0" w:sz="8" w:val="single"/>
        <w:right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color w:val="000000"/>
      <w:sz w:val="18"/>
      <w:szCs w:val="18"/>
      <w:lang w:eastAsia="it-IT"/>
    </w:rPr>
  </w:style>
  <w:style w:type="paragraph" w:styleId="xl82" w:customStyle="1">
    <w:name w:val="xl82"/>
    <w:basedOn w:val="Normale"/>
    <w:rsid w:val="009210D5"/>
    <w:pPr>
      <w:pBdr>
        <w:top w:color="000000" w:space="0" w:sz="8" w:val="single"/>
        <w:left w:color="000000" w:space="0" w:sz="8" w:val="single"/>
        <w:bottom w:color="000000" w:space="0" w:sz="8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b w:val="1"/>
      <w:bCs w:val="1"/>
      <w:color w:val="000000"/>
      <w:sz w:val="24"/>
      <w:szCs w:val="24"/>
      <w:lang w:eastAsia="it-IT"/>
    </w:rPr>
  </w:style>
  <w:style w:type="paragraph" w:styleId="xl83" w:customStyle="1">
    <w:name w:val="xl83"/>
    <w:basedOn w:val="Normale"/>
    <w:rsid w:val="009210D5"/>
    <w:pPr>
      <w:pBdr>
        <w:top w:color="000000" w:space="0" w:sz="8" w:val="single"/>
        <w:bottom w:color="000000" w:space="0" w:sz="8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xl84" w:customStyle="1">
    <w:name w:val="xl84"/>
    <w:basedOn w:val="Normale"/>
    <w:rsid w:val="009210D5"/>
    <w:pPr>
      <w:pBdr>
        <w:top w:color="000000" w:space="0" w:sz="8" w:val="single"/>
        <w:bottom w:color="000000" w:space="0" w:sz="8" w:val="single"/>
        <w:right w:color="000000" w:space="0" w:sz="8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xl85" w:customStyle="1">
    <w:name w:val="xl85"/>
    <w:basedOn w:val="Normale"/>
    <w:rsid w:val="009210D5"/>
    <w:pPr>
      <w:pBdr>
        <w:top w:color="000000" w:space="0" w:sz="8" w:val="single"/>
        <w:left w:color="000000" w:space="0" w:sz="8" w:val="single"/>
        <w:bottom w:color="000000" w:space="0" w:sz="8" w:val="single"/>
      </w:pBdr>
      <w:shd w:color="eeece1" w:fill="eeece1" w:val="clear"/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b w:val="1"/>
      <w:bCs w:val="1"/>
      <w:color w:val="000000"/>
      <w:sz w:val="24"/>
      <w:szCs w:val="24"/>
      <w:lang w:eastAsia="it-IT"/>
    </w:rPr>
  </w:style>
  <w:style w:type="paragraph" w:styleId="xl86" w:customStyle="1">
    <w:name w:val="xl86"/>
    <w:basedOn w:val="Normale"/>
    <w:rsid w:val="009210D5"/>
    <w:pPr>
      <w:pBdr>
        <w:top w:color="000000" w:space="0" w:sz="8" w:val="single"/>
        <w:left w:color="000000" w:space="0" w:sz="4" w:val="single"/>
        <w:bottom w:color="000000" w:space="0" w:sz="8" w:val="single"/>
      </w:pBdr>
      <w:shd w:color="eeece1" w:fill="eeece1" w:val="clear"/>
      <w:spacing w:after="100" w:afterAutospacing="1" w:before="100" w:beforeAutospacing="1" w:line="240" w:lineRule="auto"/>
      <w:jc w:val="center"/>
      <w:textAlignment w:val="center"/>
    </w:pPr>
    <w:rPr>
      <w:rFonts w:ascii="Garamond" w:cs="Times New Roman" w:eastAsia="Times New Roman" w:hAnsi="Garamond"/>
      <w:b w:val="1"/>
      <w:bCs w:val="1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210D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gaT0gEoHGgQH+8MThwCKR0GtXw==">CgMxLjA4AHIhMXZUb3ZGYjZUT2d6bkVlRTAta0NrZEdSSldyb1hxSEFW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2023-11-09T15:30:00Z</dcterms:created>
  <dc:creator>Licia</dc:creator>
</cp:coreProperties>
</file>